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040BE" w:rsidRDefault="00B040BE">
      <w:pPr>
        <w:rPr>
          <w:u w:val="single"/>
        </w:rPr>
      </w:pPr>
      <w:r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>
      <w:r>
        <w:t>Dr. Cary Willard</w:t>
      </w:r>
    </w:p>
    <w:p w:rsidR="00B040BE" w:rsidRDefault="00B040BE">
      <w:r>
        <w:t>Quiz 2a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9, 2010</w:t>
      </w:r>
    </w:p>
    <w:p w:rsidR="00B040BE" w:rsidRDefault="00B040BE"/>
    <w:p w:rsidR="00B040BE" w:rsidRDefault="003702D6" w:rsidP="00B040BE">
      <w:pPr>
        <w:pStyle w:val="ListParagraph"/>
        <w:numPr>
          <w:ilvl w:val="0"/>
          <w:numId w:val="1"/>
        </w:numPr>
      </w:pPr>
      <w:r>
        <w:t xml:space="preserve">(6 points) </w:t>
      </w:r>
      <w:r w:rsidR="00FE52FA">
        <w:t>Menthol</w:t>
      </w:r>
      <w:r w:rsidR="00B040BE">
        <w:t>, a strong smelling substance used in cough drops, is a compound of carbon, hydrogen, and oxygen.   When 0.1595 g of menthol was subjected to combusti</w:t>
      </w:r>
      <w:r w:rsidR="00FE52FA">
        <w:t>o</w:t>
      </w:r>
      <w:r w:rsidR="00B040BE">
        <w:t>n analysis, it produced 0.449 g of CO</w:t>
      </w:r>
      <w:r w:rsidR="00B040BE" w:rsidRPr="00FE52FA">
        <w:rPr>
          <w:vertAlign w:val="subscript"/>
        </w:rPr>
        <w:t xml:space="preserve">2 </w:t>
      </w:r>
      <w:r w:rsidR="00B040BE">
        <w:t>and 0.184 g of H</w:t>
      </w:r>
      <w:r w:rsidR="00B040BE" w:rsidRPr="00FE52FA">
        <w:rPr>
          <w:vertAlign w:val="subscript"/>
        </w:rPr>
        <w:t>2</w:t>
      </w:r>
      <w:r w:rsidR="00B040BE">
        <w:t xml:space="preserve">O.  What is menthol’s </w:t>
      </w:r>
      <w:r w:rsidR="00FE52FA">
        <w:t>empirical</w:t>
      </w:r>
      <w:r w:rsidR="00B040BE">
        <w:t xml:space="preserve"> formula?</w:t>
      </w:r>
    </w:p>
    <w:p w:rsidR="003702D6" w:rsidRDefault="003702D6" w:rsidP="00B040BE"/>
    <w:p w:rsidR="003702D6" w:rsidRPr="00B93197" w:rsidRDefault="00F42355" w:rsidP="00B040B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0.449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=0.0102 mol C×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mol C</m:t>
              </m:r>
            </m:den>
          </m:f>
          <m:r>
            <w:rPr>
              <w:rFonts w:ascii="Cambria Math" w:hAnsi="Cambria Math"/>
              <w:color w:val="7030A0"/>
            </w:rPr>
            <m:t>=0.123 g C</m:t>
          </m:r>
        </m:oMath>
      </m:oMathPara>
    </w:p>
    <w:p w:rsidR="003702D6" w:rsidRPr="00B93197" w:rsidRDefault="003702D6" w:rsidP="00B040BE">
      <w:pPr>
        <w:rPr>
          <w:color w:val="7030A0"/>
        </w:rPr>
      </w:pPr>
    </w:p>
    <w:p w:rsidR="003702D6" w:rsidRPr="00B93197" w:rsidRDefault="00F42355" w:rsidP="00B040B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0.184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2 mol H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den>
          </m:f>
          <m:r>
            <w:rPr>
              <w:rFonts w:ascii="Cambria Math" w:hAnsi="Cambria Math"/>
              <w:color w:val="7030A0"/>
            </w:rPr>
            <m:t>=0.0204 mol H×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1.008 g H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mol H</m:t>
              </m:r>
            </m:den>
          </m:f>
          <m:r>
            <w:rPr>
              <w:rFonts w:ascii="Cambria Math" w:hAnsi="Cambria Math"/>
              <w:color w:val="7030A0"/>
            </w:rPr>
            <m:t>=0.0206g H</m:t>
          </m:r>
        </m:oMath>
      </m:oMathPara>
    </w:p>
    <w:p w:rsidR="003702D6" w:rsidRPr="00B93197" w:rsidRDefault="003702D6" w:rsidP="00B040BE">
      <w:pPr>
        <w:rPr>
          <w:color w:val="7030A0"/>
        </w:rPr>
      </w:pPr>
    </w:p>
    <w:p w:rsidR="004A4517" w:rsidRPr="00B93197" w:rsidRDefault="00F42355" w:rsidP="00B040B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 O=0.1595 g menthol-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0.123 g C+0.0206 g H</m:t>
              </m:r>
            </m:e>
          </m:d>
          <m:r>
            <w:rPr>
              <w:rFonts w:ascii="Cambria Math" w:hAnsi="Cambria Math"/>
              <w:color w:val="7030A0"/>
            </w:rPr>
            <m:t>=0.0164 g O</m:t>
          </m:r>
        </m:oMath>
      </m:oMathPara>
    </w:p>
    <w:p w:rsidR="003702D6" w:rsidRPr="00B93197" w:rsidRDefault="00F42355" w:rsidP="00B040BE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0.0164 g O×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16.00 g O</m:t>
              </m:r>
            </m:den>
          </m:f>
          <m:r>
            <w:rPr>
              <w:rFonts w:ascii="Cambria Math" w:hAnsi="Cambria Math"/>
              <w:color w:val="7030A0"/>
            </w:rPr>
            <m:t>=0.00103 g O</m:t>
          </m:r>
        </m:oMath>
      </m:oMathPara>
    </w:p>
    <w:p w:rsidR="003702D6" w:rsidRPr="00B93197" w:rsidRDefault="003702D6" w:rsidP="00B040BE">
      <w:pPr>
        <w:rPr>
          <w:color w:val="7030A0"/>
        </w:rPr>
      </w:pPr>
    </w:p>
    <w:p w:rsidR="003702D6" w:rsidRPr="00B93197" w:rsidRDefault="00B93197" w:rsidP="00B040BE">
      <w:pPr>
        <w:rPr>
          <w:color w:val="7030A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0.0102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0.00103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0.0204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0.00103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0.00103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0.00103</m:t>
                  </m:r>
                </m:den>
              </m:f>
            </m:sub>
          </m:sSub>
          <m:r>
            <w:rPr>
              <w:rFonts w:ascii="Cambria Math" w:hAnsi="Cambria Math"/>
              <w:color w:val="7030A0"/>
            </w:rPr>
            <m:t xml:space="preserve">      →       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20</m:t>
              </m:r>
            </m:sub>
          </m:sSub>
          <m:r>
            <w:rPr>
              <w:rFonts w:ascii="Cambria Math" w:hAnsi="Cambria Math"/>
              <w:color w:val="7030A0"/>
            </w:rPr>
            <m:t>O</m:t>
          </m:r>
        </m:oMath>
      </m:oMathPara>
    </w:p>
    <w:p w:rsidR="00B040BE" w:rsidRDefault="00B040BE" w:rsidP="00B040BE"/>
    <w:p w:rsidR="003702D6" w:rsidRDefault="003702D6" w:rsidP="00B040BE">
      <w:pPr>
        <w:pStyle w:val="ListParagraph"/>
        <w:numPr>
          <w:ilvl w:val="0"/>
          <w:numId w:val="1"/>
        </w:numPr>
      </w:pPr>
      <w:r>
        <w:t xml:space="preserve">(3 points) </w:t>
      </w:r>
      <w:r w:rsidR="00B040BE">
        <w:t>Give the oxidation number of nitrogen in the following:</w:t>
      </w:r>
    </w:p>
    <w:p w:rsidR="00B040BE" w:rsidRDefault="00B040BE" w:rsidP="003702D6"/>
    <w:p w:rsidR="003702D6" w:rsidRPr="003702D6" w:rsidRDefault="00B040BE" w:rsidP="00B040BE">
      <w:pPr>
        <w:pStyle w:val="ListParagraph"/>
        <w:numPr>
          <w:ilvl w:val="1"/>
          <w:numId w:val="1"/>
        </w:numPr>
      </w:pPr>
      <w:r>
        <w:t>N</w:t>
      </w:r>
      <w:r w:rsidRPr="003702D6">
        <w:rPr>
          <w:vertAlign w:val="subscript"/>
        </w:rPr>
        <w:t>2</w:t>
      </w:r>
      <w:r>
        <w:t>H</w:t>
      </w:r>
      <w:r w:rsidRPr="003702D6">
        <w:rPr>
          <w:vertAlign w:val="subscript"/>
        </w:rPr>
        <w:t>4</w:t>
      </w:r>
      <w:r w:rsidR="003702D6">
        <w:tab/>
      </w:r>
      <w:r w:rsidR="003702D6" w:rsidRPr="003702D6">
        <w:rPr>
          <w:u w:val="single"/>
        </w:rPr>
        <w:tab/>
      </w:r>
      <w:r w:rsidR="00B93197">
        <w:rPr>
          <w:color w:val="7030A0"/>
          <w:u w:val="single"/>
        </w:rPr>
        <w:t>-2</w:t>
      </w:r>
      <w:r w:rsidR="003702D6" w:rsidRPr="003702D6">
        <w:rPr>
          <w:u w:val="single"/>
        </w:rPr>
        <w:tab/>
      </w:r>
    </w:p>
    <w:p w:rsidR="00B040BE" w:rsidRDefault="00B040BE" w:rsidP="003702D6"/>
    <w:p w:rsidR="003702D6" w:rsidRPr="003702D6" w:rsidRDefault="00B040BE" w:rsidP="00B040BE">
      <w:pPr>
        <w:pStyle w:val="ListParagraph"/>
        <w:numPr>
          <w:ilvl w:val="1"/>
          <w:numId w:val="1"/>
        </w:numPr>
      </w:pPr>
      <w:r>
        <w:t>HNO</w:t>
      </w:r>
      <w:r w:rsidRPr="003702D6">
        <w:rPr>
          <w:vertAlign w:val="subscript"/>
        </w:rPr>
        <w:t>2</w:t>
      </w:r>
      <w:r w:rsidR="003702D6">
        <w:tab/>
      </w:r>
      <w:r w:rsidR="003702D6" w:rsidRPr="003702D6">
        <w:rPr>
          <w:u w:val="single"/>
        </w:rPr>
        <w:tab/>
      </w:r>
      <w:r w:rsidR="00B93197" w:rsidRPr="00B93197">
        <w:rPr>
          <w:color w:val="7030A0"/>
          <w:u w:val="single"/>
        </w:rPr>
        <w:t>+3</w:t>
      </w:r>
      <w:r w:rsidR="003702D6" w:rsidRPr="003702D6">
        <w:rPr>
          <w:u w:val="single"/>
        </w:rPr>
        <w:tab/>
      </w:r>
    </w:p>
    <w:p w:rsidR="00B040BE" w:rsidRDefault="00B040BE" w:rsidP="003702D6"/>
    <w:p w:rsidR="00B040BE" w:rsidRDefault="003702D6" w:rsidP="00B040BE">
      <w:pPr>
        <w:pStyle w:val="ListParagraph"/>
        <w:numPr>
          <w:ilvl w:val="0"/>
          <w:numId w:val="1"/>
        </w:numPr>
      </w:pPr>
      <w:r>
        <w:t xml:space="preserve">(6 points) </w:t>
      </w:r>
      <w:r w:rsidR="00B040BE">
        <w:t xml:space="preserve">Identify the element oxidized, element reduced, oxidizing agent and reducing agent in the following </w:t>
      </w:r>
      <w:proofErr w:type="spellStart"/>
      <w:r w:rsidR="00B040BE">
        <w:t>redox</w:t>
      </w:r>
      <w:proofErr w:type="spellEnd"/>
      <w:r w:rsidR="00B040BE">
        <w:t xml:space="preserve"> reaction.</w:t>
      </w:r>
    </w:p>
    <w:p w:rsidR="00B040BE" w:rsidRPr="004A4517" w:rsidRDefault="00B040BE" w:rsidP="004A4517">
      <w:pPr>
        <w:jc w:val="center"/>
      </w:pPr>
    </w:p>
    <w:p w:rsidR="00B040BE" w:rsidRPr="004A4517" w:rsidRDefault="00B040BE" w:rsidP="004A4517">
      <w:pPr>
        <w:jc w:val="center"/>
      </w:pPr>
      <w:r w:rsidRPr="004A4517">
        <w:t>8 H</w:t>
      </w:r>
      <w:r w:rsidRPr="004A4517">
        <w:rPr>
          <w:vertAlign w:val="superscript"/>
        </w:rPr>
        <w:t>+1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+ 6Cl</w:t>
      </w:r>
      <w:r w:rsidRPr="004A4517">
        <w:rPr>
          <w:vertAlign w:val="superscript"/>
        </w:rPr>
        <w:t>-1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+ </w:t>
      </w:r>
      <w:proofErr w:type="spellStart"/>
      <w:r w:rsidRPr="004A4517">
        <w:t>Sn</w:t>
      </w:r>
      <w:proofErr w:type="spellEnd"/>
      <w:r w:rsidRPr="004A4517">
        <w:t>(s) + 4NO</w:t>
      </w:r>
      <w:r w:rsidRPr="004A4517">
        <w:rPr>
          <w:vertAlign w:val="subscript"/>
        </w:rPr>
        <w:t>3</w:t>
      </w:r>
      <w:r w:rsidRPr="004A4517">
        <w:rPr>
          <w:vertAlign w:val="superscript"/>
        </w:rPr>
        <w:t>-1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</w:t>
      </w:r>
      <w:r w:rsidRPr="004A4517">
        <w:sym w:font="Wingdings" w:char="F0E0"/>
      </w:r>
      <w:r w:rsidRPr="004A4517">
        <w:t xml:space="preserve"> SnCl</w:t>
      </w:r>
      <w:r w:rsidRPr="004A4517">
        <w:rPr>
          <w:vertAlign w:val="subscript"/>
        </w:rPr>
        <w:t>6</w:t>
      </w:r>
      <w:r w:rsidRPr="004A4517">
        <w:rPr>
          <w:vertAlign w:val="superscript"/>
        </w:rPr>
        <w:t>-2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+ </w:t>
      </w:r>
      <w:proofErr w:type="gramStart"/>
      <w:r w:rsidRPr="004A4517">
        <w:t>4NO</w:t>
      </w:r>
      <w:r w:rsidRPr="004A4517">
        <w:rPr>
          <w:vertAlign w:val="subscript"/>
        </w:rPr>
        <w:t>2</w:t>
      </w:r>
      <w:r w:rsidRPr="004A4517">
        <w:t>(</w:t>
      </w:r>
      <w:proofErr w:type="gramEnd"/>
      <w:r w:rsidRPr="004A4517">
        <w:t>g) + 4H</w:t>
      </w:r>
      <w:r w:rsidRPr="004A4517">
        <w:rPr>
          <w:vertAlign w:val="subscript"/>
        </w:rPr>
        <w:t>2</w:t>
      </w:r>
      <w:r w:rsidRPr="004A4517">
        <w:t>O(l)</w:t>
      </w:r>
    </w:p>
    <w:p w:rsidR="003702D6" w:rsidRDefault="003702D6" w:rsidP="00B040BE"/>
    <w:p w:rsidR="00B040BE" w:rsidRDefault="00B040BE" w:rsidP="00B040BE"/>
    <w:p w:rsidR="00B040BE" w:rsidRDefault="00B040BE" w:rsidP="00B040BE">
      <w:proofErr w:type="gramStart"/>
      <w:r>
        <w:t>element</w:t>
      </w:r>
      <w:proofErr w:type="gramEnd"/>
      <w:r>
        <w:t xml:space="preserve"> oxidized</w:t>
      </w:r>
      <w:r>
        <w:tab/>
      </w:r>
      <w:r w:rsidRPr="003702D6">
        <w:rPr>
          <w:u w:val="single"/>
        </w:rPr>
        <w:tab/>
      </w:r>
      <w:proofErr w:type="spellStart"/>
      <w:r w:rsidR="00B93197">
        <w:rPr>
          <w:color w:val="7030A0"/>
          <w:u w:val="single"/>
        </w:rPr>
        <w:t>Sn</w:t>
      </w:r>
      <w:proofErr w:type="spellEnd"/>
      <w:r w:rsidRPr="003702D6">
        <w:rPr>
          <w:u w:val="single"/>
        </w:rPr>
        <w:tab/>
      </w:r>
      <w:r>
        <w:tab/>
        <w:t>oxidizing agent</w:t>
      </w:r>
      <w:r w:rsidR="003702D6">
        <w:tab/>
      </w:r>
      <w:r w:rsidR="003702D6" w:rsidRPr="003702D6">
        <w:rPr>
          <w:u w:val="single"/>
        </w:rPr>
        <w:tab/>
      </w:r>
      <w:r w:rsidR="00B93197">
        <w:rPr>
          <w:color w:val="7030A0"/>
          <w:u w:val="single"/>
        </w:rPr>
        <w:t>NO</w:t>
      </w:r>
      <w:r w:rsidR="00B93197">
        <w:rPr>
          <w:color w:val="7030A0"/>
          <w:u w:val="single"/>
          <w:vertAlign w:val="subscript"/>
        </w:rPr>
        <w:t>3</w:t>
      </w:r>
      <w:r w:rsidR="00B93197">
        <w:rPr>
          <w:color w:val="7030A0"/>
          <w:u w:val="single"/>
          <w:vertAlign w:val="superscript"/>
        </w:rPr>
        <w:t>-1</w:t>
      </w:r>
      <w:r w:rsidR="003702D6" w:rsidRPr="003702D6">
        <w:rPr>
          <w:u w:val="single"/>
        </w:rPr>
        <w:tab/>
      </w:r>
    </w:p>
    <w:p w:rsidR="003702D6" w:rsidRDefault="003702D6" w:rsidP="00B040BE"/>
    <w:p w:rsidR="00B040BE" w:rsidRDefault="00B040BE" w:rsidP="00B040BE"/>
    <w:p w:rsidR="00B040BE" w:rsidRDefault="00B040BE" w:rsidP="00B040BE">
      <w:proofErr w:type="gramStart"/>
      <w:r>
        <w:t>element</w:t>
      </w:r>
      <w:proofErr w:type="gramEnd"/>
      <w:r>
        <w:t xml:space="preserve"> reduced</w:t>
      </w:r>
      <w:r>
        <w:tab/>
      </w:r>
      <w:r w:rsidRPr="003702D6">
        <w:rPr>
          <w:u w:val="single"/>
        </w:rPr>
        <w:tab/>
      </w:r>
      <w:r w:rsidR="00B93197">
        <w:rPr>
          <w:color w:val="7030A0"/>
          <w:u w:val="single"/>
        </w:rPr>
        <w:t>N</w:t>
      </w:r>
      <w:r w:rsidRPr="003702D6">
        <w:rPr>
          <w:u w:val="single"/>
        </w:rPr>
        <w:tab/>
      </w:r>
      <w:r>
        <w:tab/>
        <w:t>reducing agent</w:t>
      </w:r>
      <w:r w:rsidR="003702D6">
        <w:tab/>
      </w:r>
      <w:r w:rsidR="003702D6" w:rsidRPr="003702D6">
        <w:rPr>
          <w:u w:val="single"/>
        </w:rPr>
        <w:tab/>
      </w:r>
      <w:proofErr w:type="spellStart"/>
      <w:r w:rsidR="00B93197">
        <w:rPr>
          <w:color w:val="7030A0"/>
          <w:u w:val="single"/>
        </w:rPr>
        <w:t>Sn</w:t>
      </w:r>
      <w:proofErr w:type="spellEnd"/>
      <w:r w:rsidR="00B93197">
        <w:rPr>
          <w:color w:val="7030A0"/>
          <w:u w:val="single"/>
        </w:rPr>
        <w:t>(s)</w:t>
      </w:r>
      <w:r w:rsidR="003702D6" w:rsidRPr="003702D6">
        <w:rPr>
          <w:u w:val="single"/>
        </w:rPr>
        <w:tab/>
      </w:r>
    </w:p>
    <w:p w:rsidR="003702D6" w:rsidRDefault="003702D6" w:rsidP="00B040BE"/>
    <w:p w:rsidR="00B040BE" w:rsidRDefault="00B040BE" w:rsidP="00B040BE"/>
    <w:p w:rsidR="00B040BE" w:rsidRDefault="003702D6" w:rsidP="00B040BE">
      <w:pPr>
        <w:pStyle w:val="ListParagraph"/>
        <w:numPr>
          <w:ilvl w:val="0"/>
          <w:numId w:val="1"/>
        </w:numPr>
      </w:pPr>
      <w:r>
        <w:t xml:space="preserve">(5 points) </w:t>
      </w:r>
      <w:r w:rsidR="00B040BE">
        <w:t xml:space="preserve">Balance the following </w:t>
      </w:r>
      <w:proofErr w:type="spellStart"/>
      <w:r w:rsidR="00B040BE">
        <w:t>redox</w:t>
      </w:r>
      <w:proofErr w:type="spellEnd"/>
      <w:r w:rsidR="00B040BE">
        <w:t xml:space="preserve"> half reaction in acid</w:t>
      </w:r>
    </w:p>
    <w:p w:rsidR="003702D6" w:rsidRDefault="003702D6" w:rsidP="00B040BE"/>
    <w:p w:rsidR="003702D6" w:rsidRPr="00B93197" w:rsidRDefault="00B93197" w:rsidP="004A4517">
      <w:pPr>
        <w:jc w:val="center"/>
        <w:rPr>
          <w:sz w:val="32"/>
          <w:vertAlign w:val="superscript"/>
        </w:rPr>
      </w:pPr>
      <w:r>
        <w:rPr>
          <w:color w:val="7030A0"/>
          <w:sz w:val="32"/>
        </w:rPr>
        <w:t xml:space="preserve">8 </w:t>
      </w:r>
      <w:proofErr w:type="gramStart"/>
      <w:r>
        <w:rPr>
          <w:color w:val="7030A0"/>
          <w:sz w:val="32"/>
        </w:rPr>
        <w:t>H</w:t>
      </w:r>
      <w:r>
        <w:rPr>
          <w:color w:val="7030A0"/>
          <w:sz w:val="32"/>
          <w:vertAlign w:val="subscript"/>
        </w:rPr>
        <w:t>2</w:t>
      </w:r>
      <w:r>
        <w:rPr>
          <w:color w:val="7030A0"/>
          <w:sz w:val="32"/>
        </w:rPr>
        <w:t>O  +</w:t>
      </w:r>
      <w:proofErr w:type="gramEnd"/>
      <w:r>
        <w:rPr>
          <w:color w:val="7030A0"/>
          <w:sz w:val="32"/>
        </w:rPr>
        <w:t xml:space="preserve">   </w:t>
      </w:r>
      <w:r w:rsidR="003702D6" w:rsidRPr="003702D6">
        <w:rPr>
          <w:sz w:val="32"/>
        </w:rPr>
        <w:t>Cl</w:t>
      </w:r>
      <w:r w:rsidR="003702D6" w:rsidRPr="003702D6">
        <w:rPr>
          <w:sz w:val="32"/>
          <w:vertAlign w:val="subscript"/>
        </w:rPr>
        <w:t>2</w:t>
      </w:r>
      <w:r>
        <w:rPr>
          <w:sz w:val="32"/>
        </w:rPr>
        <w:t xml:space="preserve">  </w:t>
      </w:r>
      <w:r w:rsidR="003702D6" w:rsidRPr="003702D6">
        <w:rPr>
          <w:sz w:val="32"/>
        </w:rPr>
        <w:sym w:font="Wingdings" w:char="F0E0"/>
      </w:r>
      <w:r w:rsidR="003702D6" w:rsidRPr="003702D6">
        <w:rPr>
          <w:sz w:val="32"/>
        </w:rPr>
        <w:t xml:space="preserve">  </w:t>
      </w:r>
      <w:r>
        <w:rPr>
          <w:color w:val="7030A0"/>
          <w:sz w:val="32"/>
        </w:rPr>
        <w:t xml:space="preserve">2 </w:t>
      </w:r>
      <w:r w:rsidR="003702D6" w:rsidRPr="003702D6">
        <w:rPr>
          <w:sz w:val="32"/>
        </w:rPr>
        <w:t>ClO</w:t>
      </w:r>
      <w:r w:rsidR="003702D6" w:rsidRPr="003702D6">
        <w:rPr>
          <w:sz w:val="32"/>
          <w:vertAlign w:val="subscript"/>
        </w:rPr>
        <w:t>4</w:t>
      </w:r>
      <w:r w:rsidR="003702D6" w:rsidRPr="003702D6"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 w:rsidRPr="00B93197">
        <w:rPr>
          <w:color w:val="7030A0"/>
          <w:sz w:val="32"/>
        </w:rPr>
        <w:t xml:space="preserve">+ </w:t>
      </w:r>
      <w:r>
        <w:rPr>
          <w:color w:val="7030A0"/>
          <w:sz w:val="32"/>
        </w:rPr>
        <w:t xml:space="preserve"> </w:t>
      </w:r>
      <w:r w:rsidRPr="00B93197">
        <w:rPr>
          <w:color w:val="7030A0"/>
          <w:sz w:val="32"/>
        </w:rPr>
        <w:t>16</w:t>
      </w:r>
      <w:r>
        <w:rPr>
          <w:color w:val="7030A0"/>
          <w:sz w:val="32"/>
        </w:rPr>
        <w:t xml:space="preserve"> H</w:t>
      </w:r>
      <w:r>
        <w:rPr>
          <w:color w:val="7030A0"/>
          <w:sz w:val="32"/>
          <w:vertAlign w:val="superscript"/>
        </w:rPr>
        <w:t>+</w:t>
      </w:r>
      <w:r>
        <w:rPr>
          <w:color w:val="7030A0"/>
          <w:sz w:val="32"/>
        </w:rPr>
        <w:t xml:space="preserve">  +  14 e</w:t>
      </w:r>
      <w:r>
        <w:rPr>
          <w:color w:val="7030A0"/>
          <w:sz w:val="32"/>
          <w:vertAlign w:val="superscript"/>
        </w:rPr>
        <w:t>-1</w:t>
      </w:r>
    </w:p>
    <w:p w:rsidR="003702D6" w:rsidRDefault="003702D6" w:rsidP="00B040BE"/>
    <w:p w:rsidR="003702D6" w:rsidRDefault="003702D6" w:rsidP="00B040BE"/>
    <w:p w:rsidR="00B040BE" w:rsidRPr="00B040BE" w:rsidRDefault="00B040BE" w:rsidP="00B040BE">
      <w:pPr>
        <w:rPr>
          <w:u w:val="single"/>
        </w:rPr>
      </w:pPr>
      <w:r>
        <w:lastRenderedPageBreak/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 w:rsidP="00B040BE">
      <w:r>
        <w:t>Dr. Cary Willard</w:t>
      </w:r>
    </w:p>
    <w:p w:rsidR="00B040BE" w:rsidRDefault="00B040BE" w:rsidP="00B040BE">
      <w:r>
        <w:t>Quiz 2</w:t>
      </w:r>
      <w:r w:rsidR="004A4517"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9, 2010</w:t>
      </w:r>
    </w:p>
    <w:p w:rsidR="00B040BE" w:rsidRDefault="00B040BE" w:rsidP="00B040BE"/>
    <w:p w:rsidR="00CB084D" w:rsidRDefault="004A4517" w:rsidP="004A4517">
      <w:pPr>
        <w:pStyle w:val="ListParagraph"/>
        <w:numPr>
          <w:ilvl w:val="0"/>
          <w:numId w:val="2"/>
        </w:numPr>
      </w:pPr>
      <w:r>
        <w:t xml:space="preserve">(6 points) </w:t>
      </w:r>
      <w:proofErr w:type="spellStart"/>
      <w:r w:rsidR="00B040BE">
        <w:t>Ferrocene</w:t>
      </w:r>
      <w:proofErr w:type="spellEnd"/>
      <w:r w:rsidR="00B040BE">
        <w:t xml:space="preserve">, first synthesized in 1951, was the first organic iron compound with Fe-C bonds.  An understanding of the structure of </w:t>
      </w:r>
      <w:proofErr w:type="spellStart"/>
      <w:r w:rsidR="00B040BE">
        <w:t>ferrocene</w:t>
      </w:r>
      <w:proofErr w:type="spellEnd"/>
      <w:r w:rsidR="00B040BE">
        <w:t xml:space="preserve"> gave rise to new ideas about chemical bonding and led to the preparation of many useful compounds.  In the combusti</w:t>
      </w:r>
      <w:r>
        <w:t>o</w:t>
      </w:r>
      <w:r w:rsidR="00B040BE">
        <w:t xml:space="preserve">n analysis of </w:t>
      </w:r>
      <w:proofErr w:type="spellStart"/>
      <w:r w:rsidR="00B040BE">
        <w:t>ferrocene</w:t>
      </w:r>
      <w:proofErr w:type="spellEnd"/>
      <w:r w:rsidR="00B040BE">
        <w:t>, which contains only Fe, C, and H, a 0.</w:t>
      </w:r>
      <w:r w:rsidR="00CB084D">
        <w:t>9437 g sample produced 2.233 g of CO</w:t>
      </w:r>
      <w:r w:rsidR="00CB084D" w:rsidRPr="004A4517">
        <w:rPr>
          <w:vertAlign w:val="subscript"/>
        </w:rPr>
        <w:t>2</w:t>
      </w:r>
      <w:r w:rsidR="00CB084D">
        <w:t xml:space="preserve"> and 0.457 g of H</w:t>
      </w:r>
      <w:r w:rsidR="00CB084D" w:rsidRPr="004A4517">
        <w:rPr>
          <w:vertAlign w:val="subscript"/>
        </w:rPr>
        <w:t>2</w:t>
      </w:r>
      <w:r w:rsidR="00CB084D">
        <w:t>O.  What is the empirical formula of the compound?</w:t>
      </w:r>
    </w:p>
    <w:p w:rsidR="004A4517" w:rsidRDefault="004A4517" w:rsidP="00CB084D"/>
    <w:p w:rsidR="00B93197" w:rsidRPr="008828F2" w:rsidRDefault="00B93197" w:rsidP="00B93197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2.233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=0.05074 mol C×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mol C</m:t>
              </m:r>
            </m:den>
          </m:f>
          <m:r>
            <w:rPr>
              <w:rFonts w:ascii="Cambria Math" w:hAnsi="Cambria Math"/>
              <w:color w:val="7030A0"/>
            </w:rPr>
            <m:t>=0.6094 g C</m:t>
          </m:r>
        </m:oMath>
      </m:oMathPara>
    </w:p>
    <w:p w:rsidR="00B93197" w:rsidRPr="008828F2" w:rsidRDefault="00B93197" w:rsidP="00B93197">
      <w:pPr>
        <w:rPr>
          <w:color w:val="7030A0"/>
        </w:rPr>
      </w:pPr>
    </w:p>
    <w:p w:rsidR="00B93197" w:rsidRPr="008828F2" w:rsidRDefault="00B93197" w:rsidP="00B93197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0.457 g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2 mol H</m:t>
              </m:r>
            </m:num>
            <m:den>
              <m:r>
                <w:rPr>
                  <w:rFonts w:ascii="Cambria Math" w:hAnsi="Cambria Math"/>
                  <w:color w:val="7030A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</w:rPr>
                <m:t>O</m:t>
              </m:r>
            </m:den>
          </m:f>
          <m:r>
            <w:rPr>
              <w:rFonts w:ascii="Cambria Math" w:hAnsi="Cambria Math"/>
              <w:color w:val="7030A0"/>
            </w:rPr>
            <m:t>=0.050</m:t>
          </m:r>
          <m:r>
            <w:rPr>
              <w:rFonts w:ascii="Cambria Math" w:hAnsi="Cambria Math"/>
              <w:color w:val="7030A0"/>
            </w:rPr>
            <m:t>8</m:t>
          </m:r>
          <m:r>
            <w:rPr>
              <w:rFonts w:ascii="Cambria Math" w:hAnsi="Cambria Math"/>
              <w:color w:val="7030A0"/>
            </w:rPr>
            <m:t xml:space="preserve"> mol H×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1.008 g H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mol H</m:t>
              </m:r>
            </m:den>
          </m:f>
          <m:r>
            <w:rPr>
              <w:rFonts w:ascii="Cambria Math" w:hAnsi="Cambria Math"/>
              <w:color w:val="7030A0"/>
            </w:rPr>
            <m:t>=0.051</m:t>
          </m:r>
          <m:r>
            <w:rPr>
              <w:rFonts w:ascii="Cambria Math" w:hAnsi="Cambria Math"/>
              <w:color w:val="7030A0"/>
            </w:rPr>
            <m:t>2</m:t>
          </m:r>
          <m:r>
            <w:rPr>
              <w:rFonts w:ascii="Cambria Math" w:hAnsi="Cambria Math"/>
              <w:color w:val="7030A0"/>
            </w:rPr>
            <m:t xml:space="preserve"> g H</m:t>
          </m:r>
        </m:oMath>
      </m:oMathPara>
    </w:p>
    <w:p w:rsidR="00B93197" w:rsidRPr="008828F2" w:rsidRDefault="00B93197" w:rsidP="00B93197">
      <w:pPr>
        <w:rPr>
          <w:color w:val="7030A0"/>
        </w:rPr>
      </w:pPr>
    </w:p>
    <w:p w:rsidR="00B93197" w:rsidRPr="008828F2" w:rsidRDefault="00B93197" w:rsidP="00B93197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?g O=0.</m:t>
          </m:r>
          <m:r>
            <w:rPr>
              <w:rFonts w:ascii="Cambria Math" w:hAnsi="Cambria Math"/>
              <w:color w:val="7030A0"/>
            </w:rPr>
            <m:t>9437</m:t>
          </m:r>
          <m:r>
            <w:rPr>
              <w:rFonts w:ascii="Cambria Math" w:hAnsi="Cambria Math"/>
              <w:color w:val="7030A0"/>
            </w:rPr>
            <m:t xml:space="preserve"> g </m:t>
          </m:r>
          <m:r>
            <w:rPr>
              <w:rFonts w:ascii="Cambria Math" w:hAnsi="Cambria Math"/>
              <w:color w:val="7030A0"/>
            </w:rPr>
            <m:t>cmpd</m:t>
          </m:r>
          <m:r>
            <w:rPr>
              <w:rFonts w:ascii="Cambria Math" w:hAnsi="Cambria Math"/>
              <w:color w:val="7030A0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0.</m:t>
              </m:r>
              <m:r>
                <w:rPr>
                  <w:rFonts w:ascii="Cambria Math" w:hAnsi="Cambria Math"/>
                  <w:color w:val="7030A0"/>
                </w:rPr>
                <m:t>6094</m:t>
              </m:r>
              <m:r>
                <w:rPr>
                  <w:rFonts w:ascii="Cambria Math" w:hAnsi="Cambria Math"/>
                  <w:color w:val="7030A0"/>
                </w:rPr>
                <m:t xml:space="preserve"> g C+0.0</m:t>
              </m:r>
              <m:r>
                <w:rPr>
                  <w:rFonts w:ascii="Cambria Math" w:hAnsi="Cambria Math"/>
                  <w:color w:val="7030A0"/>
                </w:rPr>
                <m:t>512</m:t>
              </m:r>
              <m:r>
                <w:rPr>
                  <w:rFonts w:ascii="Cambria Math" w:hAnsi="Cambria Math"/>
                  <w:color w:val="7030A0"/>
                </w:rPr>
                <m:t xml:space="preserve"> g H</m:t>
              </m:r>
            </m:e>
          </m:d>
          <m:r>
            <w:rPr>
              <w:rFonts w:ascii="Cambria Math" w:hAnsi="Cambria Math"/>
              <w:color w:val="7030A0"/>
            </w:rPr>
            <m:t>=0.</m:t>
          </m:r>
          <m:r>
            <w:rPr>
              <w:rFonts w:ascii="Cambria Math" w:hAnsi="Cambria Math"/>
              <w:color w:val="7030A0"/>
            </w:rPr>
            <m:t>2831</m:t>
          </m:r>
          <m:r>
            <w:rPr>
              <w:rFonts w:ascii="Cambria Math" w:hAnsi="Cambria Math"/>
              <w:color w:val="7030A0"/>
            </w:rPr>
            <m:t xml:space="preserve"> g O</m:t>
          </m:r>
        </m:oMath>
      </m:oMathPara>
    </w:p>
    <w:p w:rsidR="00B93197" w:rsidRPr="008828F2" w:rsidRDefault="00B93197" w:rsidP="00B93197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0.</m:t>
          </m:r>
          <m:r>
            <w:rPr>
              <w:rFonts w:ascii="Cambria Math" w:hAnsi="Cambria Math"/>
              <w:color w:val="7030A0"/>
            </w:rPr>
            <m:t>2831</m:t>
          </m:r>
          <m:r>
            <w:rPr>
              <w:rFonts w:ascii="Cambria Math" w:hAnsi="Cambria Math"/>
              <w:color w:val="7030A0"/>
            </w:rPr>
            <m:t xml:space="preserve"> g O×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55.84</m:t>
              </m:r>
              <m:r>
                <w:rPr>
                  <w:rFonts w:ascii="Cambria Math" w:hAnsi="Cambria Math"/>
                  <w:color w:val="7030A0"/>
                </w:rPr>
                <m:t xml:space="preserve"> g O</m:t>
              </m:r>
            </m:den>
          </m:f>
          <m:r>
            <w:rPr>
              <w:rFonts w:ascii="Cambria Math" w:hAnsi="Cambria Math"/>
              <w:color w:val="7030A0"/>
            </w:rPr>
            <m:t>=0.0</m:t>
          </m:r>
          <m:r>
            <w:rPr>
              <w:rFonts w:ascii="Cambria Math" w:hAnsi="Cambria Math"/>
              <w:color w:val="7030A0"/>
            </w:rPr>
            <m:t>0507</m:t>
          </m:r>
          <m:r>
            <w:rPr>
              <w:rFonts w:ascii="Cambria Math" w:hAnsi="Cambria Math"/>
              <w:color w:val="7030A0"/>
            </w:rPr>
            <m:t xml:space="preserve"> </m:t>
          </m:r>
          <m:r>
            <w:rPr>
              <w:rFonts w:ascii="Cambria Math" w:hAnsi="Cambria Math"/>
              <w:color w:val="7030A0"/>
            </w:rPr>
            <m:t>mol</m:t>
          </m:r>
          <m:r>
            <w:rPr>
              <w:rFonts w:ascii="Cambria Math" w:hAnsi="Cambria Math"/>
              <w:color w:val="7030A0"/>
            </w:rPr>
            <m:t xml:space="preserve"> O</m:t>
          </m:r>
        </m:oMath>
      </m:oMathPara>
    </w:p>
    <w:p w:rsidR="004A4517" w:rsidRPr="008828F2" w:rsidRDefault="004A4517" w:rsidP="00CB084D">
      <w:pPr>
        <w:rPr>
          <w:color w:val="7030A0"/>
        </w:rPr>
      </w:pPr>
    </w:p>
    <w:p w:rsidR="004A4517" w:rsidRPr="008828F2" w:rsidRDefault="00B93197" w:rsidP="00CB084D">
      <w:pPr>
        <w:rPr>
          <w:color w:val="7030A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.0.507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0.00507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0.0508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0.00507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Fe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0.00507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0.00507</m:t>
                  </m:r>
                </m:den>
              </m:f>
            </m:sub>
          </m:sSub>
          <m:r>
            <w:rPr>
              <w:rFonts w:ascii="Cambria Math" w:hAnsi="Cambria Math"/>
              <w:color w:val="7030A0"/>
            </w:rPr>
            <m:t xml:space="preserve">      →       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</w:rPr>
                <m:t>10</m:t>
              </m:r>
            </m:sub>
          </m:sSub>
          <m:r>
            <w:rPr>
              <w:rFonts w:ascii="Cambria Math" w:hAnsi="Cambria Math"/>
              <w:color w:val="7030A0"/>
            </w:rPr>
            <m:t>F</m:t>
          </m:r>
          <m:r>
            <w:rPr>
              <w:rFonts w:ascii="Cambria Math" w:hAnsi="Cambria Math"/>
              <w:color w:val="7030A0"/>
            </w:rPr>
            <m:t>e</m:t>
          </m:r>
        </m:oMath>
      </m:oMathPara>
    </w:p>
    <w:p w:rsidR="00B040BE" w:rsidRDefault="00B040BE" w:rsidP="00CB084D"/>
    <w:p w:rsidR="004A4517" w:rsidRDefault="004A4517" w:rsidP="00B040BE">
      <w:pPr>
        <w:pStyle w:val="ListParagraph"/>
        <w:numPr>
          <w:ilvl w:val="0"/>
          <w:numId w:val="2"/>
        </w:numPr>
      </w:pPr>
      <w:r>
        <w:t xml:space="preserve">(3 points) </w:t>
      </w:r>
      <w:r w:rsidR="00B040BE">
        <w:t>Give the oxidation number of sulfur in the following:</w:t>
      </w:r>
    </w:p>
    <w:p w:rsidR="00B040BE" w:rsidRDefault="00B040BE" w:rsidP="004A4517"/>
    <w:p w:rsidR="004A4517" w:rsidRPr="004A4517" w:rsidRDefault="00B040BE" w:rsidP="00B040BE">
      <w:pPr>
        <w:pStyle w:val="ListParagraph"/>
        <w:numPr>
          <w:ilvl w:val="1"/>
          <w:numId w:val="2"/>
        </w:numPr>
      </w:pPr>
      <w:r>
        <w:t>H</w:t>
      </w:r>
      <w:r w:rsidRPr="004A4517">
        <w:rPr>
          <w:vertAlign w:val="subscript"/>
        </w:rPr>
        <w:t>2</w:t>
      </w:r>
      <w:r>
        <w:t>S</w:t>
      </w:r>
      <w:r w:rsidRPr="004A4517">
        <w:rPr>
          <w:vertAlign w:val="subscript"/>
        </w:rPr>
        <w:t>2</w:t>
      </w:r>
      <w:r w:rsidR="004A4517">
        <w:tab/>
      </w:r>
      <w:r w:rsidR="004A4517" w:rsidRPr="003702D6">
        <w:rPr>
          <w:u w:val="single"/>
        </w:rPr>
        <w:tab/>
      </w:r>
      <w:r w:rsidR="008828F2">
        <w:rPr>
          <w:color w:val="7030A0"/>
          <w:u w:val="single"/>
        </w:rPr>
        <w:t>-1</w:t>
      </w:r>
      <w:r w:rsidR="004A4517" w:rsidRPr="003702D6">
        <w:rPr>
          <w:u w:val="single"/>
        </w:rPr>
        <w:tab/>
      </w:r>
    </w:p>
    <w:p w:rsidR="00B040BE" w:rsidRDefault="00B040BE" w:rsidP="004A4517"/>
    <w:p w:rsidR="004A4517" w:rsidRPr="004A4517" w:rsidRDefault="00B040BE" w:rsidP="00B040BE">
      <w:pPr>
        <w:pStyle w:val="ListParagraph"/>
        <w:numPr>
          <w:ilvl w:val="1"/>
          <w:numId w:val="2"/>
        </w:numPr>
      </w:pPr>
      <w:r>
        <w:t>H</w:t>
      </w:r>
      <w:r w:rsidRPr="004A4517">
        <w:rPr>
          <w:vertAlign w:val="subscript"/>
        </w:rPr>
        <w:t>2</w:t>
      </w:r>
      <w:r>
        <w:t>SO</w:t>
      </w:r>
      <w:r w:rsidRPr="004A4517">
        <w:rPr>
          <w:vertAlign w:val="subscript"/>
        </w:rPr>
        <w:t>3</w:t>
      </w:r>
      <w:r w:rsidR="004A4517">
        <w:tab/>
      </w:r>
      <w:r w:rsidR="004A4517" w:rsidRPr="003702D6">
        <w:rPr>
          <w:u w:val="single"/>
        </w:rPr>
        <w:tab/>
      </w:r>
      <w:r w:rsidR="008828F2">
        <w:rPr>
          <w:color w:val="7030A0"/>
          <w:u w:val="single"/>
        </w:rPr>
        <w:t>+4</w:t>
      </w:r>
      <w:r w:rsidR="004A4517" w:rsidRPr="003702D6">
        <w:rPr>
          <w:u w:val="single"/>
        </w:rPr>
        <w:tab/>
      </w:r>
    </w:p>
    <w:p w:rsidR="004A4517" w:rsidRDefault="004A4517" w:rsidP="004A4517"/>
    <w:p w:rsidR="00B040BE" w:rsidRDefault="004A4517" w:rsidP="00B040BE">
      <w:pPr>
        <w:pStyle w:val="ListParagraph"/>
        <w:numPr>
          <w:ilvl w:val="0"/>
          <w:numId w:val="2"/>
        </w:numPr>
      </w:pPr>
      <w:r>
        <w:t xml:space="preserve">(6 points) </w:t>
      </w:r>
      <w:r w:rsidR="00B040BE">
        <w:t xml:space="preserve">Identify the element oxidized, element reduced, oxidizing agent and reducing agent in the following </w:t>
      </w:r>
      <w:proofErr w:type="spellStart"/>
      <w:r w:rsidR="00B040BE">
        <w:t>redox</w:t>
      </w:r>
      <w:proofErr w:type="spellEnd"/>
      <w:r w:rsidR="00B040BE">
        <w:t xml:space="preserve"> reaction.</w:t>
      </w:r>
    </w:p>
    <w:p w:rsidR="00B040BE" w:rsidRDefault="00B040BE" w:rsidP="00B040BE"/>
    <w:p w:rsidR="00B040BE" w:rsidRPr="004A4517" w:rsidRDefault="00B040BE" w:rsidP="004A4517">
      <w:pPr>
        <w:jc w:val="center"/>
      </w:pPr>
      <w:r w:rsidRPr="004A4517">
        <w:t>5H</w:t>
      </w:r>
      <w:r w:rsidRPr="004A4517">
        <w:rPr>
          <w:vertAlign w:val="subscript"/>
        </w:rPr>
        <w:t>2</w:t>
      </w:r>
      <w:r w:rsidRPr="004A4517">
        <w:t>C</w:t>
      </w:r>
      <w:r w:rsidRPr="004A4517">
        <w:rPr>
          <w:vertAlign w:val="subscript"/>
        </w:rPr>
        <w:t>2</w:t>
      </w:r>
      <w:r w:rsidRPr="004A4517">
        <w:t>O</w:t>
      </w:r>
      <w:r w:rsidRPr="004A4517">
        <w:rPr>
          <w:vertAlign w:val="subscript"/>
        </w:rPr>
        <w:t>4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+ 2MnO</w:t>
      </w:r>
      <w:r w:rsidRPr="004A4517">
        <w:rPr>
          <w:vertAlign w:val="subscript"/>
        </w:rPr>
        <w:t>4</w:t>
      </w:r>
      <w:r w:rsidRPr="004A4517">
        <w:rPr>
          <w:vertAlign w:val="superscript"/>
        </w:rPr>
        <w:t>-1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+ 6H</w:t>
      </w:r>
      <w:r w:rsidRPr="004A4517">
        <w:rPr>
          <w:vertAlign w:val="superscript"/>
        </w:rPr>
        <w:t>+1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</w:t>
      </w:r>
      <w:r w:rsidRPr="004A4517">
        <w:sym w:font="Wingdings" w:char="F0E0"/>
      </w:r>
      <w:r w:rsidRPr="004A4517">
        <w:t xml:space="preserve"> 2Mn</w:t>
      </w:r>
      <w:r w:rsidRPr="004A4517">
        <w:rPr>
          <w:vertAlign w:val="superscript"/>
        </w:rPr>
        <w:t>+2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+ 10CO</w:t>
      </w:r>
      <w:r w:rsidRPr="004A4517">
        <w:rPr>
          <w:vertAlign w:val="subscript"/>
        </w:rPr>
        <w:t>2</w:t>
      </w:r>
      <w:r w:rsidRPr="004A4517">
        <w:t>(g) + 8H</w:t>
      </w:r>
      <w:r w:rsidRPr="004A4517">
        <w:rPr>
          <w:vertAlign w:val="subscript"/>
        </w:rPr>
        <w:t>2</w:t>
      </w:r>
      <w:r w:rsidRPr="004A4517">
        <w:t>O(l)</w:t>
      </w:r>
    </w:p>
    <w:p w:rsidR="004A4517" w:rsidRDefault="004A4517" w:rsidP="004A4517">
      <w:pPr>
        <w:jc w:val="center"/>
      </w:pPr>
    </w:p>
    <w:p w:rsidR="004A4517" w:rsidRDefault="004A4517" w:rsidP="004A4517">
      <w:proofErr w:type="gramStart"/>
      <w:r>
        <w:t>element</w:t>
      </w:r>
      <w:proofErr w:type="gramEnd"/>
      <w:r>
        <w:t xml:space="preserve"> oxidized</w:t>
      </w:r>
      <w:r>
        <w:tab/>
      </w:r>
      <w:r w:rsidRPr="003702D6">
        <w:rPr>
          <w:u w:val="single"/>
        </w:rPr>
        <w:tab/>
      </w:r>
      <w:r w:rsidR="008828F2">
        <w:rPr>
          <w:color w:val="7030A0"/>
          <w:u w:val="single"/>
        </w:rPr>
        <w:t>C</w:t>
      </w:r>
      <w:r w:rsidRPr="003702D6">
        <w:rPr>
          <w:u w:val="single"/>
        </w:rPr>
        <w:tab/>
      </w:r>
      <w:r>
        <w:tab/>
        <w:t>oxidizing agent</w:t>
      </w:r>
      <w:r>
        <w:tab/>
      </w:r>
      <w:r w:rsidR="008828F2">
        <w:rPr>
          <w:color w:val="7030A0"/>
          <w:u w:val="single"/>
        </w:rPr>
        <w:t>MnO</w:t>
      </w:r>
      <w:r w:rsidR="008828F2">
        <w:rPr>
          <w:color w:val="7030A0"/>
          <w:u w:val="single"/>
          <w:vertAlign w:val="subscript"/>
        </w:rPr>
        <w:t>4</w:t>
      </w:r>
      <w:r w:rsidR="008828F2">
        <w:rPr>
          <w:color w:val="7030A0"/>
          <w:u w:val="single"/>
          <w:vertAlign w:val="superscript"/>
        </w:rPr>
        <w:t>-1</w:t>
      </w:r>
      <w:r w:rsidRPr="003702D6">
        <w:rPr>
          <w:u w:val="single"/>
        </w:rPr>
        <w:tab/>
      </w:r>
      <w:r w:rsidR="008828F2">
        <w:rPr>
          <w:u w:val="single"/>
        </w:rPr>
        <w:tab/>
      </w:r>
    </w:p>
    <w:p w:rsidR="004A4517" w:rsidRDefault="004A4517" w:rsidP="004A4517"/>
    <w:p w:rsidR="004A4517" w:rsidRDefault="004A4517" w:rsidP="004A4517"/>
    <w:p w:rsidR="004A4517" w:rsidRDefault="004A4517" w:rsidP="004A4517">
      <w:proofErr w:type="gramStart"/>
      <w:r>
        <w:t>element</w:t>
      </w:r>
      <w:proofErr w:type="gramEnd"/>
      <w:r>
        <w:t xml:space="preserve"> reduced</w:t>
      </w:r>
      <w:r>
        <w:tab/>
      </w:r>
      <w:r w:rsidRPr="003702D6">
        <w:rPr>
          <w:u w:val="single"/>
        </w:rPr>
        <w:tab/>
      </w:r>
      <w:proofErr w:type="spellStart"/>
      <w:r w:rsidR="008828F2">
        <w:rPr>
          <w:color w:val="7030A0"/>
          <w:u w:val="single"/>
        </w:rPr>
        <w:t>Mn</w:t>
      </w:r>
      <w:proofErr w:type="spellEnd"/>
      <w:r w:rsidRPr="003702D6">
        <w:rPr>
          <w:u w:val="single"/>
        </w:rPr>
        <w:tab/>
      </w:r>
      <w:r>
        <w:tab/>
        <w:t>reducing agent</w:t>
      </w:r>
      <w:r>
        <w:tab/>
      </w:r>
      <w:r w:rsidR="008828F2" w:rsidRPr="008828F2">
        <w:rPr>
          <w:color w:val="7030A0"/>
          <w:u w:val="single"/>
        </w:rPr>
        <w:t>H</w:t>
      </w:r>
      <w:r w:rsidR="008828F2" w:rsidRPr="008828F2">
        <w:rPr>
          <w:color w:val="7030A0"/>
          <w:u w:val="single"/>
          <w:vertAlign w:val="subscript"/>
        </w:rPr>
        <w:t>2</w:t>
      </w:r>
      <w:r w:rsidR="008828F2" w:rsidRPr="008828F2">
        <w:rPr>
          <w:color w:val="7030A0"/>
          <w:u w:val="single"/>
        </w:rPr>
        <w:t>C</w:t>
      </w:r>
      <w:r w:rsidR="008828F2" w:rsidRPr="008828F2">
        <w:rPr>
          <w:color w:val="7030A0"/>
          <w:u w:val="single"/>
          <w:vertAlign w:val="subscript"/>
        </w:rPr>
        <w:t>2</w:t>
      </w:r>
      <w:r w:rsidR="008828F2" w:rsidRPr="008828F2">
        <w:rPr>
          <w:color w:val="7030A0"/>
          <w:u w:val="single"/>
        </w:rPr>
        <w:t>O</w:t>
      </w:r>
      <w:r w:rsidR="008828F2" w:rsidRPr="008828F2">
        <w:rPr>
          <w:color w:val="7030A0"/>
          <w:u w:val="single"/>
          <w:vertAlign w:val="subscript"/>
        </w:rPr>
        <w:t>4</w:t>
      </w:r>
      <w:r w:rsidRPr="003702D6">
        <w:rPr>
          <w:u w:val="single"/>
        </w:rPr>
        <w:tab/>
      </w:r>
    </w:p>
    <w:p w:rsidR="00B040BE" w:rsidRDefault="00B040BE" w:rsidP="00B040BE"/>
    <w:p w:rsidR="00B040BE" w:rsidRDefault="004A4517" w:rsidP="00B040BE">
      <w:pPr>
        <w:pStyle w:val="ListParagraph"/>
        <w:numPr>
          <w:ilvl w:val="0"/>
          <w:numId w:val="2"/>
        </w:numPr>
      </w:pPr>
      <w:r>
        <w:t xml:space="preserve">(5 points) </w:t>
      </w:r>
      <w:r w:rsidR="00B040BE">
        <w:t xml:space="preserve">Balance the following </w:t>
      </w:r>
      <w:proofErr w:type="spellStart"/>
      <w:r w:rsidR="00B040BE">
        <w:t>redox</w:t>
      </w:r>
      <w:proofErr w:type="spellEnd"/>
      <w:r w:rsidR="00B040BE">
        <w:t xml:space="preserve"> half reaction in acid</w:t>
      </w:r>
    </w:p>
    <w:p w:rsidR="004A4517" w:rsidRDefault="004A4517" w:rsidP="00B040BE"/>
    <w:p w:rsidR="003702D6" w:rsidRDefault="003702D6" w:rsidP="00B040BE"/>
    <w:p w:rsidR="00B040BE" w:rsidRPr="008828F2" w:rsidRDefault="008828F2" w:rsidP="004A4517">
      <w:pPr>
        <w:jc w:val="center"/>
        <w:rPr>
          <w:color w:val="7030A0"/>
          <w:sz w:val="32"/>
        </w:rPr>
      </w:pPr>
      <w:r>
        <w:rPr>
          <w:color w:val="7030A0"/>
          <w:sz w:val="32"/>
        </w:rPr>
        <w:t>10e</w:t>
      </w:r>
      <w:r>
        <w:rPr>
          <w:color w:val="7030A0"/>
          <w:sz w:val="32"/>
          <w:vertAlign w:val="superscript"/>
        </w:rPr>
        <w:t>-</w:t>
      </w:r>
      <w:proofErr w:type="gramStart"/>
      <w:r>
        <w:rPr>
          <w:color w:val="7030A0"/>
          <w:sz w:val="32"/>
          <w:vertAlign w:val="superscript"/>
        </w:rPr>
        <w:t>1</w:t>
      </w:r>
      <w:r>
        <w:rPr>
          <w:color w:val="7030A0"/>
          <w:sz w:val="32"/>
        </w:rPr>
        <w:t xml:space="preserve">  +</w:t>
      </w:r>
      <w:proofErr w:type="gramEnd"/>
      <w:r>
        <w:rPr>
          <w:color w:val="7030A0"/>
          <w:sz w:val="32"/>
        </w:rPr>
        <w:t>12 H</w:t>
      </w:r>
      <w:r>
        <w:rPr>
          <w:color w:val="7030A0"/>
          <w:sz w:val="32"/>
          <w:vertAlign w:val="superscript"/>
        </w:rPr>
        <w:t>+1</w:t>
      </w:r>
      <w:r>
        <w:rPr>
          <w:color w:val="7030A0"/>
          <w:sz w:val="32"/>
        </w:rPr>
        <w:t xml:space="preserve"> + 2 </w:t>
      </w:r>
      <w:r w:rsidR="003702D6" w:rsidRPr="004A4517">
        <w:rPr>
          <w:sz w:val="32"/>
        </w:rPr>
        <w:t>BrO</w:t>
      </w:r>
      <w:r w:rsidR="003702D6" w:rsidRPr="004A4517">
        <w:rPr>
          <w:sz w:val="32"/>
          <w:vertAlign w:val="subscript"/>
        </w:rPr>
        <w:t>3</w:t>
      </w:r>
      <w:r w:rsidR="004A4517" w:rsidRPr="004A4517">
        <w:rPr>
          <w:sz w:val="32"/>
          <w:vertAlign w:val="superscript"/>
        </w:rPr>
        <w:t>-1</w:t>
      </w:r>
      <w:r w:rsidR="003702D6" w:rsidRPr="004A4517">
        <w:rPr>
          <w:sz w:val="32"/>
        </w:rPr>
        <w:t xml:space="preserve"> </w:t>
      </w:r>
      <w:r w:rsidR="003702D6" w:rsidRPr="004A4517">
        <w:rPr>
          <w:sz w:val="32"/>
        </w:rPr>
        <w:sym w:font="Wingdings" w:char="F0E0"/>
      </w:r>
      <w:r w:rsidR="003702D6" w:rsidRPr="004A4517">
        <w:rPr>
          <w:sz w:val="32"/>
        </w:rPr>
        <w:t xml:space="preserve">  Br</w:t>
      </w:r>
      <w:r w:rsidR="003702D6" w:rsidRPr="004A4517">
        <w:rPr>
          <w:sz w:val="32"/>
          <w:vertAlign w:val="subscript"/>
        </w:rPr>
        <w:t>2</w:t>
      </w:r>
      <w:r>
        <w:rPr>
          <w:sz w:val="32"/>
        </w:rPr>
        <w:t xml:space="preserve">  </w:t>
      </w:r>
      <w:r>
        <w:rPr>
          <w:color w:val="7030A0"/>
          <w:sz w:val="32"/>
        </w:rPr>
        <w:t>+  6 H</w:t>
      </w:r>
      <w:r>
        <w:rPr>
          <w:color w:val="7030A0"/>
          <w:sz w:val="32"/>
          <w:vertAlign w:val="subscript"/>
        </w:rPr>
        <w:t>2</w:t>
      </w:r>
      <w:r>
        <w:rPr>
          <w:color w:val="7030A0"/>
          <w:sz w:val="32"/>
        </w:rPr>
        <w:t>O</w:t>
      </w:r>
    </w:p>
    <w:sectPr w:rsidR="00B040BE" w:rsidRPr="008828F2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4A4517"/>
    <w:rsid w:val="006A5B5F"/>
    <w:rsid w:val="008136B8"/>
    <w:rsid w:val="008828F2"/>
    <w:rsid w:val="00B040BE"/>
    <w:rsid w:val="00B93197"/>
    <w:rsid w:val="00CB084D"/>
    <w:rsid w:val="00F42355"/>
    <w:rsid w:val="00FD3CB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3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cary.willard</cp:lastModifiedBy>
  <cp:revision>2</cp:revision>
  <dcterms:created xsi:type="dcterms:W3CDTF">2010-02-10T00:24:00Z</dcterms:created>
  <dcterms:modified xsi:type="dcterms:W3CDTF">2010-02-10T00:24:00Z</dcterms:modified>
</cp:coreProperties>
</file>